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25" w:line="240" w:lineRule="auto"/>
        <w:ind/>
        <w:jc w:val="center"/>
        <w:outlineLvl w:val="2"/>
        <w:rPr>
          <w:rFonts w:ascii="Times New Roman" w:hAnsi="Times New Roman"/>
          <w:b w:val="1"/>
          <w:color w:val="00B050"/>
          <w:sz w:val="28"/>
          <w:highlight w:val="white"/>
        </w:rPr>
      </w:pPr>
      <w:r>
        <w:rPr>
          <w:rFonts w:ascii="Times New Roman" w:hAnsi="Times New Roman"/>
          <w:sz w:val="24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posOffset>4222802</wp:posOffset>
            </wp:positionH>
            <wp:positionV relativeFrom="page">
              <wp:posOffset>457200</wp:posOffset>
            </wp:positionV>
            <wp:extent cx="1206000" cy="1029600"/>
            <wp:effectExtent b="0" l="0" r="0" t="0"/>
            <wp:wrapTopAndBottom distB="0" dist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206000" cy="10296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color w:val="00B050"/>
          <w:sz w:val="28"/>
          <w:highlight w:val="white"/>
        </w:rPr>
        <w:t>Краевое государственное бюджетное общеобразовательное учреждение, реализующее адаптированные основные общеобразовательные программы «Школа-интернат № 2» (КГБОУ ШИ 2</w:t>
      </w:r>
      <w:r>
        <w:rPr>
          <w:rFonts w:ascii="Times New Roman" w:hAnsi="Times New Roman"/>
          <w:b w:val="1"/>
          <w:color w:val="00B050"/>
          <w:sz w:val="28"/>
          <w:highlight w:val="white"/>
        </w:rPr>
        <w:t>)</w:t>
      </w:r>
    </w:p>
    <w:p w14:paraId="02000000">
      <w:pPr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color w:val="00B050"/>
          <w:sz w:val="28"/>
        </w:rPr>
      </w:pPr>
      <w:r>
        <w:rPr>
          <w:rFonts w:ascii="Times New Roman" w:hAnsi="Times New Roman"/>
          <w:b w:val="1"/>
          <w:color w:val="00B050"/>
          <w:sz w:val="28"/>
        </w:rPr>
        <w:t>Служба сопровождения</w:t>
      </w:r>
    </w:p>
    <w:p w14:paraId="03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4"/>
        </w:rPr>
      </w:pPr>
      <w:r>
        <w:rPr>
          <w:rFonts w:ascii="Times New Roman" w:hAnsi="Times New Roman"/>
          <w:b w:val="1"/>
          <w:color w:val="00B050"/>
          <w:sz w:val="24"/>
        </w:rPr>
        <w:t xml:space="preserve">Хабаровск, </w:t>
      </w:r>
      <w:r>
        <w:rPr>
          <w:rFonts w:ascii="Times New Roman" w:hAnsi="Times New Roman"/>
          <w:b w:val="1"/>
          <w:color w:val="00B050"/>
          <w:sz w:val="24"/>
        </w:rPr>
        <w:t>пер. Благодатный, 6</w:t>
      </w:r>
    </w:p>
    <w:p w14:paraId="04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1"/>
          <w:highlight w:val="white"/>
        </w:rPr>
      </w:pPr>
      <w:r>
        <w:rPr>
          <w:rFonts w:ascii="Times New Roman" w:hAnsi="Times New Roman"/>
          <w:b w:val="1"/>
          <w:color w:val="00B050"/>
          <w:sz w:val="24"/>
        </w:rPr>
        <w:t>Телефон</w:t>
      </w:r>
      <w:r>
        <w:rPr>
          <w:rFonts w:ascii="Times New Roman" w:hAnsi="Times New Roman"/>
          <w:color w:val="00B050"/>
          <w:sz w:val="24"/>
        </w:rPr>
        <w:t xml:space="preserve">: </w:t>
      </w:r>
      <w:r>
        <w:rPr>
          <w:rFonts w:ascii="Times New Roman" w:hAnsi="Times New Roman"/>
          <w:b w:val="1"/>
          <w:color w:val="00B050"/>
          <w:sz w:val="21"/>
          <w:highlight w:val="white"/>
        </w:rPr>
        <w:t>+7 (4212) 37-39-46</w:t>
      </w:r>
      <w:r>
        <w:rPr>
          <w:rFonts w:ascii="Times New Roman" w:hAnsi="Times New Roman"/>
          <w:b w:val="1"/>
          <w:color w:val="00B050"/>
          <w:sz w:val="21"/>
          <w:highlight w:val="white"/>
        </w:rPr>
        <w:t>,</w:t>
      </w:r>
      <w:r>
        <w:rPr>
          <w:rFonts w:ascii="Times New Roman" w:hAnsi="Times New Roman"/>
          <w:b w:val="1"/>
          <w:color w:val="00B050"/>
        </w:rPr>
        <w:t xml:space="preserve"> (4212)</w:t>
      </w:r>
      <w:r>
        <w:rPr>
          <w:rFonts w:ascii="Times New Roman" w:hAnsi="Times New Roman"/>
          <w:b w:val="1"/>
          <w:color w:val="00B050"/>
          <w:spacing w:val="-3"/>
        </w:rPr>
        <w:t xml:space="preserve"> </w:t>
      </w:r>
      <w:r>
        <w:rPr>
          <w:rFonts w:ascii="Times New Roman" w:hAnsi="Times New Roman"/>
          <w:b w:val="1"/>
          <w:color w:val="00B050"/>
        </w:rPr>
        <w:t>32-73-68</w:t>
      </w:r>
    </w:p>
    <w:p w14:paraId="05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4"/>
          <w:highlight w:val="white"/>
        </w:rPr>
      </w:pPr>
    </w:p>
    <w:p w14:paraId="06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4"/>
          <w:highlight w:val="white"/>
        </w:rPr>
      </w:pPr>
      <w:r>
        <w:rPr>
          <w:rFonts w:ascii="Times New Roman" w:hAnsi="Times New Roman"/>
          <w:b w:val="1"/>
          <w:color w:val="00B050"/>
          <w:sz w:val="24"/>
          <w:highlight w:val="white"/>
        </w:rPr>
        <w:t>Электронная почта:</w:t>
      </w:r>
    </w:p>
    <w:p w14:paraId="07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1"/>
          <w:highlight w:val="white"/>
        </w:rPr>
      </w:pPr>
      <w:r>
        <w:rPr>
          <w:rStyle w:val="Style_1_ch"/>
          <w:rFonts w:ascii="Times New Roman" w:hAnsi="Times New Roman"/>
          <w:b w:val="1"/>
          <w:color w:val="00B050"/>
          <w:sz w:val="24"/>
          <w:highlight w:val="white"/>
        </w:rPr>
        <w:fldChar w:fldCharType="begin"/>
      </w:r>
      <w:r>
        <w:rPr>
          <w:rStyle w:val="Style_1_ch"/>
          <w:rFonts w:ascii="Times New Roman" w:hAnsi="Times New Roman"/>
          <w:b w:val="1"/>
          <w:color w:val="00B050"/>
          <w:sz w:val="24"/>
          <w:highlight w:val="white"/>
        </w:rPr>
        <w:instrText>HYPERLINK "mailto:shkola_3_4@edu.27.ru"</w:instrText>
      </w:r>
      <w:r>
        <w:rPr>
          <w:rStyle w:val="Style_1_ch"/>
          <w:rFonts w:ascii="Times New Roman" w:hAnsi="Times New Roman"/>
          <w:b w:val="1"/>
          <w:color w:val="00B050"/>
          <w:sz w:val="24"/>
          <w:highlight w:val="white"/>
        </w:rPr>
        <w:fldChar w:fldCharType="separate"/>
      </w:r>
      <w:r>
        <w:rPr>
          <w:rStyle w:val="Style_1_ch"/>
          <w:rFonts w:ascii="Times New Roman" w:hAnsi="Times New Roman"/>
          <w:b w:val="1"/>
          <w:color w:val="00B050"/>
          <w:sz w:val="24"/>
          <w:highlight w:val="white"/>
        </w:rPr>
        <w:t>sint2@edu.27.ru</w:t>
      </w:r>
      <w:r>
        <w:rPr>
          <w:rStyle w:val="Style_1_ch"/>
          <w:rFonts w:ascii="Times New Roman" w:hAnsi="Times New Roman"/>
          <w:b w:val="1"/>
          <w:color w:val="00B050"/>
          <w:sz w:val="24"/>
          <w:highlight w:val="white"/>
        </w:rPr>
        <w:fldChar w:fldCharType="end"/>
      </w:r>
    </w:p>
    <w:p w14:paraId="08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1"/>
          <w:highlight w:val="white"/>
        </w:rPr>
      </w:pPr>
    </w:p>
    <w:p w14:paraId="09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1"/>
          <w:highlight w:val="white"/>
        </w:rPr>
      </w:pPr>
      <w:r>
        <w:rPr>
          <w:rFonts w:ascii="Times New Roman" w:hAnsi="Times New Roman"/>
          <w:b w:val="1"/>
          <w:i w:val="1"/>
          <w:color w:val="0070C0"/>
          <w:sz w:val="20"/>
        </w:rPr>
        <w:t>Педагог-психолог Иванова А.М.</w:t>
      </w:r>
    </w:p>
    <w:p w14:paraId="0A000000">
      <w:pPr>
        <w:spacing w:after="225" w:line="240" w:lineRule="auto"/>
        <w:ind/>
        <w:jc w:val="center"/>
        <w:outlineLvl w:val="2"/>
        <w:rPr>
          <w:rFonts w:ascii="Times New Roman" w:hAnsi="Times New Roman"/>
          <w:b w:val="1"/>
          <w:color w:val="7030A0"/>
          <w:sz w:val="24"/>
        </w:rPr>
      </w:pPr>
    </w:p>
    <w:p w14:paraId="0B000000">
      <w:pPr>
        <w:spacing w:after="225" w:line="240" w:lineRule="auto"/>
        <w:ind/>
        <w:jc w:val="center"/>
        <w:outlineLvl w:val="2"/>
        <w:rPr>
          <w:rFonts w:ascii="Times New Roman" w:hAnsi="Times New Roman"/>
          <w:b w:val="1"/>
          <w:color w:val="7030A0"/>
          <w:sz w:val="24"/>
        </w:rPr>
      </w:pPr>
      <w:r>
        <w:drawing>
          <wp:inline>
            <wp:extent cx="2291937" cy="1556593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291937" cy="155659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spacing w:after="225" w:line="240" w:lineRule="auto"/>
        <w:ind/>
        <w:jc w:val="center"/>
        <w:outlineLvl w:val="2"/>
        <w:rPr>
          <w:rFonts w:ascii="Times New Roman" w:hAnsi="Times New Roman"/>
          <w:b w:val="1"/>
          <w:color w:val="7030A0"/>
          <w:sz w:val="24"/>
        </w:rPr>
      </w:pPr>
    </w:p>
    <w:p w14:paraId="0D000000">
      <w:pPr>
        <w:spacing w:after="225" w:line="240" w:lineRule="auto"/>
        <w:ind/>
        <w:jc w:val="center"/>
        <w:outlineLvl w:val="2"/>
        <w:rPr>
          <w:rFonts w:ascii="Times New Roman" w:hAnsi="Times New Roman"/>
          <w:b w:val="1"/>
          <w:color w:val="7030A0"/>
          <w:sz w:val="24"/>
        </w:rPr>
      </w:pPr>
    </w:p>
    <w:p w14:paraId="0E000000">
      <w:pPr>
        <w:spacing w:after="225" w:line="240" w:lineRule="auto"/>
        <w:ind/>
        <w:jc w:val="center"/>
        <w:outlineLvl w:val="2"/>
        <w:rPr>
          <w:rFonts w:ascii="Times New Roman" w:hAnsi="Times New Roman"/>
          <w:b w:val="1"/>
          <w:color w:val="7030A0"/>
          <w:sz w:val="24"/>
        </w:rPr>
      </w:pPr>
    </w:p>
    <w:p w14:paraId="0F000000">
      <w:pPr>
        <w:spacing w:after="225" w:line="240" w:lineRule="auto"/>
        <w:ind/>
        <w:jc w:val="center"/>
        <w:outlineLvl w:val="2"/>
        <w:rPr>
          <w:rFonts w:ascii="Times New Roman" w:hAnsi="Times New Roman"/>
          <w:b w:val="1"/>
          <w:color w:val="7030A0"/>
          <w:sz w:val="24"/>
        </w:rPr>
      </w:pPr>
    </w:p>
    <w:p w14:paraId="10000000">
      <w:pPr>
        <w:spacing w:after="225" w:line="240" w:lineRule="auto"/>
        <w:ind/>
        <w:jc w:val="center"/>
        <w:outlineLvl w:val="2"/>
        <w:rPr>
          <w:rFonts w:ascii="Times New Roman" w:hAnsi="Times New Roman"/>
          <w:b w:val="1"/>
          <w:color w:val="7030A0"/>
          <w:sz w:val="24"/>
        </w:rPr>
      </w:pPr>
      <w:r>
        <w:rPr>
          <w:rFonts w:ascii="Times New Roman" w:hAnsi="Times New Roman"/>
          <w:b w:val="1"/>
          <w:color w:val="7030A0"/>
          <w:sz w:val="24"/>
        </w:rPr>
        <w:t xml:space="preserve">Рекомендации родителям </w:t>
      </w:r>
      <w:r>
        <w:rPr>
          <w:rFonts w:ascii="Times New Roman" w:hAnsi="Times New Roman"/>
          <w:b w:val="1"/>
          <w:color w:val="7030A0"/>
          <w:sz w:val="24"/>
        </w:rPr>
        <w:t>при общении с подростком, которые помогут поднять их самооценку:</w:t>
      </w:r>
    </w:p>
    <w:p w14:paraId="11000000">
      <w:pPr>
        <w:numPr>
          <w:ilvl w:val="0"/>
          <w:numId w:val="1"/>
        </w:numPr>
        <w:spacing w:afterAutospacing="on" w:beforeAutospacing="on" w:line="3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Исключить необоснованную критику</w:t>
      </w:r>
      <w:r>
        <w:rPr>
          <w:rFonts w:ascii="Times New Roman" w:hAnsi="Times New Roman"/>
          <w:sz w:val="24"/>
        </w:rPr>
        <w:t>. К</w:t>
      </w:r>
      <w:r>
        <w:rPr>
          <w:rFonts w:ascii="Times New Roman" w:hAnsi="Times New Roman"/>
          <w:sz w:val="24"/>
        </w:rPr>
        <w:t xml:space="preserve">ритика должна быть </w:t>
      </w:r>
      <w:r>
        <w:rPr>
          <w:rFonts w:ascii="Times New Roman" w:hAnsi="Times New Roman"/>
          <w:sz w:val="24"/>
        </w:rPr>
        <w:t xml:space="preserve">по факту и </w:t>
      </w:r>
      <w:r>
        <w:rPr>
          <w:rFonts w:ascii="Times New Roman" w:hAnsi="Times New Roman"/>
          <w:sz w:val="24"/>
        </w:rPr>
        <w:t>направлена именно на поступки</w:t>
      </w:r>
      <w:r>
        <w:rPr>
          <w:rFonts w:ascii="Times New Roman" w:hAnsi="Times New Roman"/>
          <w:sz w:val="24"/>
        </w:rPr>
        <w:t xml:space="preserve"> подростка</w:t>
      </w:r>
      <w:r>
        <w:rPr>
          <w:rFonts w:ascii="Times New Roman" w:hAnsi="Times New Roman"/>
          <w:sz w:val="24"/>
        </w:rPr>
        <w:t xml:space="preserve">, а не </w:t>
      </w:r>
      <w:r>
        <w:rPr>
          <w:rFonts w:ascii="Times New Roman" w:hAnsi="Times New Roman"/>
          <w:sz w:val="24"/>
        </w:rPr>
        <w:t xml:space="preserve"> его </w:t>
      </w:r>
      <w:r>
        <w:rPr>
          <w:rFonts w:ascii="Times New Roman" w:hAnsi="Times New Roman"/>
          <w:sz w:val="24"/>
        </w:rPr>
        <w:t>на личность.</w:t>
      </w:r>
    </w:p>
    <w:p w14:paraId="12000000">
      <w:pPr>
        <w:numPr>
          <w:ilvl w:val="0"/>
          <w:numId w:val="1"/>
        </w:numPr>
        <w:spacing w:afterAutospacing="on" w:beforeAutospacing="on" w:line="3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Признание личности ребенка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Следует предоставлять детям возможность принимать самостоятельные решения, озвучивать свое мнение, иметь личные интересы.</w:t>
      </w:r>
    </w:p>
    <w:p w14:paraId="13000000">
      <w:pPr>
        <w:numPr>
          <w:ilvl w:val="0"/>
          <w:numId w:val="1"/>
        </w:numPr>
        <w:spacing w:afterAutospacing="on" w:beforeAutospacing="on" w:line="3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Регулярная похвала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Дети нуждаются в постоянном одобрении своих достижений, поэтому их необходимо хвалить как можно чаще - это придаст им веры в собственные силы и укрепит ощущение своей значимости в семье. </w:t>
      </w:r>
    </w:p>
    <w:p w14:paraId="14000000">
      <w:pPr>
        <w:numPr>
          <w:ilvl w:val="0"/>
          <w:numId w:val="1"/>
        </w:numPr>
        <w:spacing w:afterAutospacing="on" w:beforeAutospacing="on" w:line="3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Помощь в самореализации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Если </w:t>
      </w:r>
      <w:r>
        <w:rPr>
          <w:rFonts w:ascii="Times New Roman" w:hAnsi="Times New Roman"/>
          <w:sz w:val="24"/>
        </w:rPr>
        <w:t>в школе д</w:t>
      </w:r>
      <w:r>
        <w:rPr>
          <w:rFonts w:ascii="Times New Roman" w:hAnsi="Times New Roman"/>
          <w:sz w:val="24"/>
        </w:rPr>
        <w:t xml:space="preserve">ети не могут </w:t>
      </w:r>
      <w:r>
        <w:rPr>
          <w:rFonts w:ascii="Times New Roman" w:hAnsi="Times New Roman"/>
          <w:sz w:val="24"/>
        </w:rPr>
        <w:t>самореализоваться</w:t>
      </w:r>
      <w:r>
        <w:rPr>
          <w:rFonts w:ascii="Times New Roman" w:hAnsi="Times New Roman"/>
          <w:sz w:val="24"/>
        </w:rPr>
        <w:t>, то р</w:t>
      </w:r>
      <w:r>
        <w:rPr>
          <w:rFonts w:ascii="Times New Roman" w:hAnsi="Times New Roman"/>
          <w:sz w:val="24"/>
        </w:rPr>
        <w:t>одители должны предложить своему чаду посещать какую-либо спортивную секцию или кружок, чтобы он мог познакомиться с новыми людьми и реализоваться в другом коллективе на основе собственных интересов. При этом выбрать занятие должен сам подросток.</w:t>
      </w:r>
    </w:p>
    <w:p w14:paraId="15000000">
      <w:pPr>
        <w:numPr>
          <w:ilvl w:val="0"/>
          <w:numId w:val="1"/>
        </w:numPr>
        <w:spacing w:afterAutospacing="on" w:beforeAutospacing="on" w:line="3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Научить говорить «нет» при необходимости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Дети с низкой самооценкой фактически не умеют отказывать другим, так как хотят ощутить свою значимость. Необходимо научить ребенка говорить «нет» в таких ситуациях и помочь распознать недоброжелателей, обсудив с ним конкретный случай.</w:t>
      </w:r>
    </w:p>
    <w:p w14:paraId="16000000">
      <w:pPr>
        <w:numPr>
          <w:ilvl w:val="0"/>
          <w:numId w:val="1"/>
        </w:numPr>
        <w:spacing w:afterAutospacing="on" w:beforeAutospacing="on" w:line="3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Оказывать поддержку и проявлять уважение.</w:t>
      </w:r>
      <w:r>
        <w:rPr>
          <w:rFonts w:ascii="Times New Roman" w:hAnsi="Times New Roman"/>
          <w:i w:val="1"/>
          <w:sz w:val="24"/>
        </w:rPr>
        <w:t> </w:t>
      </w:r>
      <w:r>
        <w:rPr>
          <w:rFonts w:ascii="Times New Roman" w:hAnsi="Times New Roman"/>
          <w:sz w:val="24"/>
        </w:rPr>
        <w:t>Если проблема низкой самооценки сохраняется у подростка на протяжении длительного времени, то избавиться от неуверенности поможет психолог или психотерапевт. Отсутствие своевременной корректировки поведения может стать причиной усугубления комплекса неполноценности и перерасти в депрессию или неврозы.</w:t>
      </w:r>
    </w:p>
    <w:p w14:paraId="17000000">
      <w:pPr>
        <w:spacing w:after="0" w:line="240" w:lineRule="auto"/>
        <w:ind/>
        <w:jc w:val="center"/>
        <w:rPr>
          <w:rFonts w:ascii="Times New Roman" w:hAnsi="Times New Roman"/>
          <w:b w:val="1"/>
          <w:color w:val="C00000"/>
          <w:sz w:val="32"/>
        </w:rPr>
      </w:pPr>
      <w:r>
        <w:rPr>
          <w:rFonts w:ascii="Times New Roman" w:hAnsi="Times New Roman"/>
          <w:b w:val="1"/>
          <w:color w:val="C00000"/>
          <w:sz w:val="32"/>
        </w:rPr>
        <w:t>Помните!!!</w:t>
      </w:r>
    </w:p>
    <w:p w14:paraId="18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color w:val="C00000"/>
          <w:sz w:val="32"/>
        </w:rPr>
      </w:pPr>
    </w:p>
    <w:p w14:paraId="19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color w:val="C00000"/>
          <w:sz w:val="32"/>
        </w:rPr>
      </w:pPr>
      <w:r>
        <w:rPr>
          <w:rFonts w:ascii="Times New Roman" w:hAnsi="Times New Roman"/>
          <w:b w:val="1"/>
          <w:i w:val="1"/>
          <w:color w:val="C00000"/>
          <w:sz w:val="32"/>
        </w:rPr>
        <w:t>Низкая  самооценка формируется в результате негативных установок, заложенных в детстве.</w:t>
      </w:r>
    </w:p>
    <w:p w14:paraId="1A000000">
      <w:pPr>
        <w:spacing w:after="0" w:line="240" w:lineRule="exact"/>
        <w:ind/>
        <w:jc w:val="both"/>
        <w:rPr>
          <w:rFonts w:ascii="Times New Roman" w:hAnsi="Times New Roman"/>
          <w:b w:val="1"/>
          <w:i w:val="1"/>
          <w:sz w:val="24"/>
        </w:rPr>
      </w:pPr>
    </w:p>
    <w:p w14:paraId="1B000000">
      <w:pPr>
        <w:spacing w:after="0" w:line="240" w:lineRule="exact"/>
        <w:ind/>
        <w:jc w:val="center"/>
        <w:rPr>
          <w:rFonts w:ascii="Times New Roman" w:hAnsi="Times New Roman"/>
          <w:b w:val="1"/>
          <w:i w:val="1"/>
          <w:color w:val="7030A0"/>
          <w:sz w:val="24"/>
        </w:rPr>
      </w:pPr>
      <w:r>
        <w:rPr>
          <w:rFonts w:ascii="Times New Roman" w:hAnsi="Times New Roman"/>
          <w:b w:val="1"/>
          <w:i w:val="1"/>
          <w:color w:val="7030A0"/>
          <w:sz w:val="24"/>
        </w:rPr>
        <w:t>Советы подростку</w:t>
      </w:r>
    </w:p>
    <w:p w14:paraId="1C000000">
      <w:pPr>
        <w:spacing w:after="0" w:line="240" w:lineRule="exact"/>
        <w:ind/>
        <w:jc w:val="both"/>
        <w:rPr>
          <w:rFonts w:ascii="Times New Roman" w:hAnsi="Times New Roman"/>
          <w:b w:val="1"/>
          <w:i w:val="1"/>
          <w:sz w:val="24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1. </w:t>
      </w:r>
      <w:r>
        <w:rPr>
          <w:rFonts w:ascii="Times New Roman" w:hAnsi="Times New Roman"/>
          <w:b w:val="1"/>
          <w:sz w:val="24"/>
        </w:rPr>
        <w:t>Перестаньте извиняться за всё подряд.</w:t>
      </w:r>
      <w:r>
        <w:rPr>
          <w:rFonts w:ascii="Times New Roman" w:hAnsi="Times New Roman"/>
          <w:sz w:val="24"/>
        </w:rPr>
        <w:t>  Замените в своём лексиконе «Извините за опоздание» на «Спасибо за терпение» и т.д.</w:t>
      </w:r>
    </w:p>
    <w:p w14:paraId="1E000000">
      <w:pPr>
        <w:spacing w:after="6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2. </w:t>
      </w:r>
      <w:r>
        <w:rPr>
          <w:rFonts w:ascii="Times New Roman" w:hAnsi="Times New Roman"/>
          <w:b w:val="1"/>
          <w:sz w:val="24"/>
        </w:rPr>
        <w:t>Занимайтесь спортом и желательно на свежем воздухе.</w:t>
      </w:r>
      <w:r>
        <w:rPr>
          <w:rFonts w:ascii="Times New Roman" w:hAnsi="Times New Roman"/>
          <w:sz w:val="24"/>
        </w:rPr>
        <w:t> Это с</w:t>
      </w:r>
      <w:r>
        <w:rPr>
          <w:rFonts w:ascii="Times New Roman" w:hAnsi="Times New Roman"/>
          <w:sz w:val="24"/>
        </w:rPr>
        <w:t>пособствуют росту самоуважения.</w:t>
      </w:r>
    </w:p>
    <w:p w14:paraId="1F000000">
      <w:pPr>
        <w:spacing w:after="6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b w:val="1"/>
          <w:sz w:val="24"/>
        </w:rPr>
        <w:t>Следите за собой</w:t>
      </w:r>
      <w:r>
        <w:rPr>
          <w:rFonts w:ascii="Times New Roman" w:hAnsi="Times New Roman"/>
          <w:sz w:val="24"/>
        </w:rPr>
        <w:t xml:space="preserve"> — за прической, одеждой, обувью. </w:t>
      </w:r>
      <w:r>
        <w:rPr>
          <w:rFonts w:ascii="Times New Roman" w:hAnsi="Times New Roman"/>
          <w:sz w:val="24"/>
        </w:rPr>
        <w:t xml:space="preserve">Одевайся, как будто ты уже уверенный в себе </w:t>
      </w:r>
      <w:r>
        <w:rPr>
          <w:rFonts w:ascii="Times New Roman" w:hAnsi="Times New Roman"/>
          <w:sz w:val="24"/>
        </w:rPr>
        <w:t>человек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казывается</w:t>
      </w:r>
      <w:r>
        <w:rPr>
          <w:rFonts w:ascii="Times New Roman" w:hAnsi="Times New Roman"/>
          <w:sz w:val="24"/>
        </w:rPr>
        <w:t>, человек, осознающий, что он приятно</w:t>
      </w:r>
      <w:r>
        <w:rPr>
          <w:rFonts w:ascii="Times New Roman" w:hAnsi="Times New Roman"/>
          <w:sz w:val="24"/>
        </w:rPr>
        <w:t xml:space="preserve"> выглядит</w:t>
      </w:r>
      <w:r>
        <w:rPr>
          <w:rFonts w:ascii="Times New Roman" w:hAnsi="Times New Roman"/>
          <w:sz w:val="24"/>
        </w:rPr>
        <w:t xml:space="preserve">, чувствует себя увереннее. </w:t>
      </w:r>
    </w:p>
    <w:p w14:paraId="20000000">
      <w:pPr>
        <w:spacing w:after="6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b w:val="1"/>
          <w:sz w:val="24"/>
        </w:rPr>
        <w:t xml:space="preserve">. </w:t>
      </w:r>
      <w:r>
        <w:rPr>
          <w:rFonts w:ascii="Times New Roman" w:hAnsi="Times New Roman"/>
          <w:b w:val="1"/>
          <w:sz w:val="24"/>
        </w:rPr>
        <w:t>Выходите из зоны комфорта.</w:t>
      </w:r>
      <w:r>
        <w:rPr>
          <w:rFonts w:ascii="Times New Roman" w:hAnsi="Times New Roman"/>
          <w:sz w:val="24"/>
        </w:rPr>
        <w:t xml:space="preserve">  Боитесь общаться с незнакомцами? Поговорите с чужим человеком на улице. </w:t>
      </w:r>
    </w:p>
    <w:p w14:paraId="21000000">
      <w:pPr>
        <w:spacing w:after="0" w:line="240" w:lineRule="exact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5</w:t>
      </w:r>
      <w:r>
        <w:rPr>
          <w:rFonts w:ascii="Times New Roman" w:hAnsi="Times New Roman"/>
          <w:b w:val="1"/>
          <w:sz w:val="24"/>
        </w:rPr>
        <w:t xml:space="preserve">. Постоянно учите что-то новое. </w:t>
      </w:r>
    </w:p>
    <w:p w14:paraId="22000000">
      <w:pPr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6. Ведите журнал своих успехов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аписывайте свои «победы», даже небольшие, и постепенно мозг привыкнет думать, что успехов у вас не меньше, чем проигрышей. </w:t>
      </w:r>
    </w:p>
    <w:p w14:paraId="23000000">
      <w:pPr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7. Составьте список своих слабых черт, </w:t>
      </w:r>
      <w:r>
        <w:rPr>
          <w:rFonts w:ascii="Times New Roman" w:hAnsi="Times New Roman"/>
          <w:sz w:val="24"/>
        </w:rPr>
        <w:t xml:space="preserve">противопоставив каждой из них </w:t>
      </w:r>
      <w:r>
        <w:rPr>
          <w:rFonts w:ascii="Times New Roman" w:hAnsi="Times New Roman"/>
          <w:sz w:val="24"/>
        </w:rPr>
        <w:t>сильную</w:t>
      </w:r>
      <w:r>
        <w:rPr>
          <w:rFonts w:ascii="Times New Roman" w:hAnsi="Times New Roman"/>
          <w:sz w:val="24"/>
        </w:rPr>
        <w:t>. Если не выходит, попросите помочь друзей. Повесьте список на видном месте. С одной стороны, это поможет вам видеть ваши плюсы и повышать уверенность</w:t>
      </w:r>
      <w:r>
        <w:rPr>
          <w:rFonts w:ascii="Times New Roman" w:hAnsi="Times New Roman"/>
          <w:sz w:val="24"/>
        </w:rPr>
        <w:t xml:space="preserve"> в себе, с другой</w:t>
      </w:r>
      <w:r>
        <w:rPr>
          <w:rFonts w:ascii="Times New Roman" w:hAnsi="Times New Roman"/>
          <w:i w:val="1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работать над слабыми чертами. </w:t>
      </w:r>
    </w:p>
    <w:p w14:paraId="24000000">
      <w:pPr>
        <w:spacing w:after="0" w:line="240" w:lineRule="exact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8. Включайте креативность</w:t>
      </w:r>
    </w:p>
    <w:p w14:paraId="25000000">
      <w:pPr>
        <w:spacing w:after="0" w:line="0" w:lineRule="auto"/>
        <w:ind/>
        <w:jc w:val="both"/>
        <w:rPr>
          <w:rFonts w:ascii="inherit" w:hAnsi="inherit"/>
          <w:b w:val="1"/>
          <w:color w:val="FFD300"/>
          <w:sz w:val="135"/>
        </w:rPr>
      </w:pPr>
      <w:r>
        <w:rPr>
          <w:rFonts w:ascii="inherit" w:hAnsi="inherit"/>
          <w:b w:val="1"/>
          <w:color w:val="FFD300"/>
          <w:sz w:val="135"/>
        </w:rPr>
        <w:t>1</w:t>
      </w:r>
    </w:p>
    <w:p w14:paraId="26000000">
      <w:pPr>
        <w:spacing w:after="0" w:line="0" w:lineRule="auto"/>
        <w:ind/>
        <w:jc w:val="both"/>
        <w:rPr>
          <w:rFonts w:ascii="inherit" w:hAnsi="inherit"/>
          <w:b w:val="1"/>
          <w:color w:val="FFD300"/>
          <w:sz w:val="135"/>
        </w:rPr>
      </w:pPr>
      <w:r>
        <w:rPr>
          <w:rFonts w:ascii="inherit" w:hAnsi="inherit"/>
          <w:b w:val="1"/>
          <w:color w:val="FFD300"/>
          <w:sz w:val="135"/>
        </w:rPr>
        <w:t>3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Творчество – отличный способ внедрить состояние потока в твою жизнь. Оно стимулирует мозг, </w:t>
      </w:r>
      <w:r>
        <w:rPr>
          <w:rFonts w:ascii="Times New Roman" w:hAnsi="Times New Roman"/>
          <w:sz w:val="24"/>
        </w:rPr>
        <w:t>поэтому</w:t>
      </w:r>
      <w:r>
        <w:rPr>
          <w:rFonts w:ascii="Times New Roman" w:hAnsi="Times New Roman"/>
          <w:sz w:val="24"/>
        </w:rPr>
        <w:t xml:space="preserve"> чем больше ты им занимаешься, тем выше результат.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9. </w:t>
      </w:r>
      <w:r>
        <w:rPr>
          <w:rFonts w:ascii="Times New Roman" w:hAnsi="Times New Roman"/>
          <w:b w:val="1"/>
          <w:sz w:val="24"/>
        </w:rPr>
        <w:t>Разговаривайте с собой только уважительно.</w:t>
      </w:r>
      <w:r>
        <w:rPr>
          <w:rFonts w:ascii="Times New Roman" w:hAnsi="Times New Roman"/>
          <w:sz w:val="24"/>
        </w:rPr>
        <w:t xml:space="preserve"> Как только ты начинаешь </w:t>
      </w:r>
      <w:r>
        <w:rPr>
          <w:rFonts w:ascii="Times New Roman" w:hAnsi="Times New Roman"/>
          <w:sz w:val="24"/>
        </w:rPr>
        <w:t xml:space="preserve">плохо думать о себе, остановись и отключи свой внутренний монолог. </w:t>
      </w:r>
    </w:p>
    <w:p w14:paraId="29000000">
      <w:pPr>
        <w:spacing w:after="0" w:line="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</w:t>
      </w:r>
    </w:p>
    <w:p w14:paraId="2A000000">
      <w:pPr>
        <w:spacing w:after="0" w:line="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</w:t>
      </w:r>
    </w:p>
    <w:p w14:paraId="2B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10.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Помогай другим.</w:t>
      </w:r>
      <w:r>
        <w:rPr>
          <w:rFonts w:ascii="Times New Roman" w:hAnsi="Times New Roman"/>
          <w:sz w:val="24"/>
        </w:rPr>
        <w:t xml:space="preserve"> Поделись полезными ресурсами или научи кого-то тому, что он хочет узнать.</w:t>
      </w:r>
    </w:p>
    <w:p w14:paraId="2C000000">
      <w:pPr>
        <w:spacing w:after="0" w:line="0" w:lineRule="auto"/>
        <w:ind/>
        <w:rPr>
          <w:rFonts w:ascii="Times New Roman" w:hAnsi="Times New Roman"/>
          <w:sz w:val="24"/>
        </w:rPr>
      </w:pPr>
    </w:p>
    <w:p w14:paraId="2D000000">
      <w:pPr>
        <w:spacing w:after="0" w:line="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</w:t>
      </w:r>
    </w:p>
    <w:p w14:paraId="2E000000">
      <w:pPr>
        <w:spacing w:after="0" w:line="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11. Не переживай по поводу мнения других.</w:t>
      </w:r>
      <w:r>
        <w:rPr>
          <w:rFonts w:ascii="Times New Roman" w:hAnsi="Times New Roman"/>
          <w:sz w:val="24"/>
        </w:rPr>
        <w:t xml:space="preserve"> Делай свой выбор исходя из того, чего хочешь ты, а не того, что от тебя ожидают другие. Потому что в твоей жизни только ты самостоятельно принимаешь решения и несешь за них ответственность.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12. Избавь себя от общения с «токсичными людьми»</w:t>
      </w:r>
      <w:r>
        <w:rPr>
          <w:rFonts w:ascii="Times New Roman" w:hAnsi="Times New Roman"/>
          <w:sz w:val="24"/>
        </w:rPr>
        <w:t xml:space="preserve"> Если в твоей жизни есть люди, которые отрицательно на тебя влияют, то тебе следует поскорее с ними распрощаться. </w:t>
      </w: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13. Знай свои границы</w:t>
      </w:r>
      <w:r>
        <w:rPr>
          <w:rFonts w:ascii="Times New Roman" w:hAnsi="Times New Roman"/>
          <w:sz w:val="24"/>
        </w:rPr>
        <w:t xml:space="preserve"> Н</w:t>
      </w:r>
      <w:r>
        <w:rPr>
          <w:rFonts w:ascii="Times New Roman" w:hAnsi="Times New Roman"/>
          <w:sz w:val="24"/>
        </w:rPr>
        <w:t>е позволяй другим контролировать тебя, использовать или манипулировать. Быть уверенным – значит знать и защищать свои границы.</w:t>
      </w:r>
    </w:p>
    <w:p w14:paraId="32000000">
      <w:pPr>
        <w:spacing w:after="0" w:line="240" w:lineRule="auto"/>
        <w:ind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14. </w:t>
      </w:r>
      <w:r>
        <w:rPr>
          <w:rFonts w:ascii="Times New Roman" w:hAnsi="Times New Roman"/>
          <w:b w:val="1"/>
          <w:sz w:val="24"/>
        </w:rPr>
        <w:t>Ходите с высоко поднятой головой.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 очень простое упражнение из психофизиологии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мозг шлет сигналы нашему телу (помните про зажатость)</w:t>
      </w:r>
      <w:r>
        <w:rPr>
          <w:rFonts w:ascii="Times New Roman" w:hAnsi="Times New Roman"/>
          <w:sz w:val="24"/>
        </w:rPr>
        <w:t>.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15.</w:t>
      </w:r>
      <w:r>
        <w:rPr>
          <w:rFonts w:ascii="Times New Roman" w:hAnsi="Times New Roman"/>
          <w:b w:val="1"/>
          <w:sz w:val="24"/>
        </w:rPr>
        <w:t xml:space="preserve"> Находите</w:t>
      </w:r>
      <w:r>
        <w:rPr>
          <w:rFonts w:ascii="Times New Roman" w:hAnsi="Times New Roman"/>
          <w:b w:val="1"/>
          <w:sz w:val="24"/>
        </w:rPr>
        <w:t xml:space="preserve"> время для себя.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Оставляйте время для самих себя, заботьтесь о себе, и вы заметите, как самооценка поползет вверх.</w:t>
      </w:r>
    </w:p>
    <w:p w14:paraId="34000000">
      <w:pPr>
        <w:spacing w:after="21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35000000">
      <w:pPr>
        <w:spacing w:afterAutospacing="on" w:beforeAutospacing="on" w:line="240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sz w:val="24"/>
        </w:rPr>
        <w:t>Подростковый возраст</w:t>
      </w:r>
      <w:r>
        <w:rPr>
          <w:rFonts w:ascii="Times New Roman" w:hAnsi="Times New Roman"/>
          <w:sz w:val="24"/>
        </w:rPr>
        <w:t xml:space="preserve"> - очень сложный и важный период развития личности, период ее становления. Меняется не только тело ребенка, меняются все психологические составляющие личности, закладываются новые системы ценностей, приоритетов, целей.</w:t>
      </w:r>
      <w:r>
        <w:rPr>
          <w:rFonts w:ascii="Tahoma" w:hAnsi="Tahoma"/>
          <w:color w:val="555555"/>
          <w:sz w:val="21"/>
        </w:rPr>
        <w:t xml:space="preserve"> </w:t>
      </w:r>
      <w:r>
        <w:rPr>
          <w:rFonts w:ascii="Times New Roman" w:hAnsi="Times New Roman"/>
          <w:sz w:val="24"/>
        </w:rPr>
        <w:t>В этот период родителям особенно важно создать условия подростку для формирования полноценной, социально-активной личности с адекватной самооценкой.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Если самооценка подростка занижена – это приводит к неуверенности в себе, робости, невозможности реализовать свои способности</w:t>
      </w:r>
      <w:r>
        <w:rPr>
          <w:rFonts w:ascii="Times New Roman" w:hAnsi="Times New Roman"/>
          <w:sz w:val="24"/>
        </w:rPr>
        <w:t>, затрудненной социализации в обществе.</w:t>
      </w:r>
    </w:p>
    <w:p w14:paraId="36000000">
      <w:pPr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color w:val="7030A0"/>
          <w:sz w:val="28"/>
        </w:rPr>
        <w:t>Причины заниженной самооценки у подростков</w:t>
      </w: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неблагополучные родители или другие лица, которые играют влиятельную роль в их жизни</w:t>
      </w:r>
      <w:r>
        <w:rPr>
          <w:rFonts w:ascii="Times New Roman" w:hAnsi="Times New Roman"/>
          <w:sz w:val="24"/>
        </w:rPr>
        <w:t>;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стрессовые жизненные события</w:t>
      </w:r>
      <w:r>
        <w:rPr>
          <w:rFonts w:ascii="Times New Roman" w:hAnsi="Times New Roman"/>
          <w:sz w:val="24"/>
        </w:rPr>
        <w:t>;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*травмы</w:t>
      </w:r>
      <w:r>
        <w:rPr>
          <w:rFonts w:ascii="Times New Roman" w:hAnsi="Times New Roman"/>
          <w:sz w:val="24"/>
        </w:rPr>
        <w:t xml:space="preserve"> или оскорбления</w:t>
      </w:r>
      <w:r>
        <w:rPr>
          <w:rFonts w:ascii="Times New Roman" w:hAnsi="Times New Roman"/>
          <w:sz w:val="24"/>
        </w:rPr>
        <w:t>;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плохая успеваемость в школе</w:t>
      </w:r>
      <w:r>
        <w:rPr>
          <w:rFonts w:ascii="Times New Roman" w:hAnsi="Times New Roman"/>
          <w:sz w:val="24"/>
        </w:rPr>
        <w:t>;</w:t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плохое отношение со стороны сверстников</w:t>
      </w:r>
      <w:r>
        <w:rPr>
          <w:rFonts w:ascii="Times New Roman" w:hAnsi="Times New Roman"/>
          <w:sz w:val="24"/>
        </w:rPr>
        <w:t>;</w:t>
      </w: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одиночество</w:t>
      </w:r>
      <w:r>
        <w:rPr>
          <w:rFonts w:ascii="Times New Roman" w:hAnsi="Times New Roman"/>
          <w:sz w:val="24"/>
        </w:rPr>
        <w:t>;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 xml:space="preserve">отсутствие возможности присоединиться к </w:t>
      </w:r>
      <w:r>
        <w:rPr>
          <w:rFonts w:ascii="Times New Roman" w:hAnsi="Times New Roman"/>
          <w:sz w:val="24"/>
        </w:rPr>
        <w:t>референтной</w:t>
      </w:r>
      <w:r>
        <w:rPr>
          <w:rFonts w:ascii="Times New Roman" w:hAnsi="Times New Roman"/>
          <w:sz w:val="24"/>
        </w:rPr>
        <w:t xml:space="preserve"> (значимой)</w:t>
      </w:r>
      <w:r>
        <w:rPr>
          <w:rFonts w:ascii="Times New Roman" w:hAnsi="Times New Roman"/>
          <w:sz w:val="24"/>
        </w:rPr>
        <w:t xml:space="preserve"> группе;</w:t>
      </w: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постоянная критика</w:t>
      </w:r>
      <w:r>
        <w:rPr>
          <w:rFonts w:ascii="Times New Roman" w:hAnsi="Times New Roman"/>
          <w:sz w:val="24"/>
        </w:rPr>
        <w:t xml:space="preserve"> со стороны;</w:t>
      </w: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 xml:space="preserve">завышенные требования и 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.д</w:t>
      </w:r>
      <w:r>
        <w:rPr>
          <w:rFonts w:ascii="Times New Roman" w:hAnsi="Times New Roman"/>
          <w:sz w:val="24"/>
        </w:rPr>
        <w:t>;</w:t>
      </w:r>
    </w:p>
    <w:p w14:paraId="40000000">
      <w:pPr>
        <w:spacing w:after="0" w:line="240" w:lineRule="auto"/>
        <w:ind/>
        <w:jc w:val="both"/>
        <w:rPr>
          <w:color w:val="5E5E5E"/>
          <w:sz w:val="26"/>
        </w:rPr>
      </w:pPr>
      <w:r>
        <w:rPr>
          <w:rFonts w:ascii="Times New Roman" w:hAnsi="Times New Roman"/>
          <w:sz w:val="24"/>
        </w:rPr>
        <w:t>* о</w:t>
      </w:r>
      <w:r>
        <w:rPr>
          <w:rFonts w:ascii="Times New Roman" w:hAnsi="Times New Roman"/>
          <w:sz w:val="24"/>
        </w:rPr>
        <w:t>трицательный жизненный опыт, боязнь повторить ошибку</w:t>
      </w:r>
      <w:r>
        <w:rPr>
          <w:rFonts w:ascii="Proxima Nova" w:hAnsi="Proxima Nova"/>
          <w:color w:val="5E5E5E"/>
          <w:sz w:val="26"/>
        </w:rPr>
        <w:t>;</w:t>
      </w:r>
    </w:p>
    <w:p w14:paraId="41000000">
      <w:pPr>
        <w:spacing w:after="0" w:line="240" w:lineRule="auto"/>
        <w:ind/>
        <w:jc w:val="both"/>
        <w:rPr>
          <w:color w:val="5E5E5E"/>
          <w:sz w:val="26"/>
        </w:rPr>
      </w:pPr>
      <w:r>
        <w:rPr>
          <w:rFonts w:ascii="Times New Roman" w:hAnsi="Times New Roman"/>
          <w:sz w:val="26"/>
        </w:rPr>
        <w:t>*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роблемы </w:t>
      </w:r>
      <w:r>
        <w:rPr>
          <w:rFonts w:ascii="Times New Roman" w:hAnsi="Times New Roman"/>
          <w:sz w:val="24"/>
        </w:rPr>
        <w:t>с внешностью, боязнь насмешек.</w:t>
      </w:r>
    </w:p>
    <w:p w14:paraId="42000000">
      <w:pPr>
        <w:spacing w:after="0" w:line="0" w:lineRule="auto"/>
        <w:ind/>
        <w:jc w:val="center"/>
        <w:rPr>
          <w:rFonts w:ascii="Times New Roman" w:hAnsi="Times New Roman"/>
          <w:b w:val="1"/>
          <w:sz w:val="24"/>
        </w:rPr>
      </w:pPr>
    </w:p>
    <w:sectPr>
      <w:pgSz w:h="11907" w:orient="landscape" w:w="16839"/>
      <w:pgMar w:bottom="557" w:footer="720" w:gutter="0" w:header="720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2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Hyperlink"/>
    <w:basedOn w:val="Style_9"/>
    <w:link w:val="Style_1_ch"/>
    <w:rPr>
      <w:color w:val="0000FF"/>
      <w:u w:val="single"/>
    </w:rPr>
  </w:style>
  <w:style w:styleId="Style_1_ch" w:type="character">
    <w:name w:val="Hyperlink"/>
    <w:basedOn w:val="Style_9_ch"/>
    <w:link w:val="Style_1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List Paragraph"/>
    <w:basedOn w:val="Style_2"/>
    <w:link w:val="Style_20_ch"/>
    <w:pPr>
      <w:ind w:left="720"/>
      <w:contextualSpacing w:val="1"/>
    </w:pPr>
  </w:style>
  <w:style w:styleId="Style_20_ch" w:type="character">
    <w:name w:val="List Paragraph"/>
    <w:basedOn w:val="Style_2_ch"/>
    <w:link w:val="Style_20"/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png" Type="http://schemas.openxmlformats.org/officeDocument/2006/relationships/image"/>
  <Relationship Id="rId2" Target="media/2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2025-10-20T04:55:56Z</dcterms:modified>
</cp:coreProperties>
</file>