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D81A" w14:textId="77777777" w:rsidR="007A642A" w:rsidRPr="00EB747A" w:rsidRDefault="007A642A" w:rsidP="006037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747A">
        <w:rPr>
          <w:rFonts w:ascii="Times New Roman" w:hAnsi="Times New Roman" w:cs="Times New Roman"/>
          <w:b/>
          <w:bCs/>
          <w:sz w:val="32"/>
          <w:szCs w:val="32"/>
        </w:rPr>
        <w:t>Основания для направления ребенка на ПМПК</w:t>
      </w:r>
    </w:p>
    <w:p w14:paraId="061F5A81" w14:textId="77777777" w:rsidR="007A642A" w:rsidRPr="00603735" w:rsidRDefault="007A642A" w:rsidP="00603735">
      <w:p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Трудности в усвоении образовательной программы</w:t>
      </w:r>
      <w:bookmarkStart w:id="0" w:name="_GoBack"/>
      <w:bookmarkEnd w:id="0"/>
    </w:p>
    <w:p w14:paraId="7BDFC068" w14:textId="77777777" w:rsidR="007A642A" w:rsidRPr="00603735" w:rsidRDefault="007A642A" w:rsidP="006037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3735">
        <w:rPr>
          <w:rFonts w:ascii="Times New Roman" w:hAnsi="Times New Roman" w:cs="Times New Roman"/>
          <w:b/>
          <w:bCs/>
          <w:sz w:val="28"/>
          <w:szCs w:val="28"/>
        </w:rPr>
        <w:t>Общая академическая неуспеваемость:</w:t>
      </w:r>
    </w:p>
    <w:p w14:paraId="51E542CD" w14:textId="77777777" w:rsidR="007A642A" w:rsidRPr="00603735" w:rsidRDefault="007A642A" w:rsidP="006037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Систематическое отставание по большинству предметов.</w:t>
      </w:r>
    </w:p>
    <w:p w14:paraId="63409766" w14:textId="77777777" w:rsidR="007A642A" w:rsidRPr="00603735" w:rsidRDefault="007A642A" w:rsidP="006037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Неспособность освоить программу, несмотря на дополнительные занятия и помощь педагога.</w:t>
      </w:r>
    </w:p>
    <w:p w14:paraId="3FFD1798" w14:textId="77777777" w:rsidR="007A642A" w:rsidRPr="00603735" w:rsidRDefault="007A642A" w:rsidP="0060373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Низкая успеваемость, не соответствующая возрасту и интеллектуальному потенциалу ребенка.</w:t>
      </w:r>
    </w:p>
    <w:p w14:paraId="6B7EFF81" w14:textId="77777777" w:rsidR="007A642A" w:rsidRPr="00603735" w:rsidRDefault="007A642A" w:rsidP="006037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3735">
        <w:rPr>
          <w:rFonts w:ascii="Times New Roman" w:hAnsi="Times New Roman" w:cs="Times New Roman"/>
          <w:b/>
          <w:bCs/>
          <w:sz w:val="28"/>
          <w:szCs w:val="28"/>
        </w:rPr>
        <w:t xml:space="preserve">Специфические трудности в обучении (дислексия, </w:t>
      </w:r>
      <w:proofErr w:type="spellStart"/>
      <w:r w:rsidRPr="00603735">
        <w:rPr>
          <w:rFonts w:ascii="Times New Roman" w:hAnsi="Times New Roman" w:cs="Times New Roman"/>
          <w:b/>
          <w:bCs/>
          <w:sz w:val="28"/>
          <w:szCs w:val="28"/>
        </w:rPr>
        <w:t>дисграфия</w:t>
      </w:r>
      <w:proofErr w:type="spellEnd"/>
      <w:r w:rsidRPr="0060373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03735">
        <w:rPr>
          <w:rFonts w:ascii="Times New Roman" w:hAnsi="Times New Roman" w:cs="Times New Roman"/>
          <w:b/>
          <w:bCs/>
          <w:sz w:val="28"/>
          <w:szCs w:val="28"/>
        </w:rPr>
        <w:t>дискалькулия</w:t>
      </w:r>
      <w:proofErr w:type="spellEnd"/>
      <w:r w:rsidRPr="00603735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021CD72D" w14:textId="77777777" w:rsidR="007A642A" w:rsidRPr="00603735" w:rsidRDefault="007A642A" w:rsidP="006037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Дислексия (трудности чтения):</w:t>
      </w:r>
    </w:p>
    <w:p w14:paraId="27778EA0" w14:textId="48A18A0E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Замедленное, неровное чтение с ошибками.</w:t>
      </w:r>
    </w:p>
    <w:p w14:paraId="30A74939" w14:textId="650E331E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Затруднения в понимании прочитанного.</w:t>
      </w:r>
    </w:p>
    <w:p w14:paraId="1CB0E9EC" w14:textId="6498243A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различении букв, особенно похожих по написанию (б-д, п-т, з-э).</w:t>
      </w:r>
    </w:p>
    <w:p w14:paraId="4A0AD0E2" w14:textId="50E886E6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Замена букв при чтении.</w:t>
      </w:r>
    </w:p>
    <w:p w14:paraId="1BFC5940" w14:textId="316FCD63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Пропуск букв и слогов.</w:t>
      </w:r>
    </w:p>
    <w:p w14:paraId="29270C1C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F8BC59" w14:textId="77777777" w:rsidR="007A642A" w:rsidRPr="00603735" w:rsidRDefault="007A642A" w:rsidP="006037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735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603735">
        <w:rPr>
          <w:rFonts w:ascii="Times New Roman" w:hAnsi="Times New Roman" w:cs="Times New Roman"/>
          <w:sz w:val="28"/>
          <w:szCs w:val="28"/>
        </w:rPr>
        <w:t xml:space="preserve"> (трудности письма):</w:t>
      </w:r>
    </w:p>
    <w:p w14:paraId="735E82D6" w14:textId="2BEA6BD9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Многочисленные ошибки при письме, не связанные с незнанием правил грамматики.</w:t>
      </w:r>
    </w:p>
    <w:p w14:paraId="0BCE4A26" w14:textId="12BD798C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Замена букв, схожих по звучанию (б-п, д-т, з-с) или написанию (л-м, п-т).</w:t>
      </w:r>
    </w:p>
    <w:p w14:paraId="03FF57C5" w14:textId="5540378D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Пропуск букв и слогов.</w:t>
      </w:r>
    </w:p>
    <w:p w14:paraId="75D6CA60" w14:textId="66756A07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Зеркальное написание букв.</w:t>
      </w:r>
    </w:p>
    <w:p w14:paraId="4C1EAC5A" w14:textId="3BE2CE0B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Смешение заглавных и строчных букв.</w:t>
      </w:r>
    </w:p>
    <w:p w14:paraId="4FC6CCB0" w14:textId="3ABFA08F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Неправильное написание слов.</w:t>
      </w:r>
    </w:p>
    <w:p w14:paraId="18A76D88" w14:textId="04B53977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Плохой почерк.</w:t>
      </w:r>
    </w:p>
    <w:p w14:paraId="6A21BBF7" w14:textId="7199EA8C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оформлении письменной работы (неровные строки, отсутствие абзацев).</w:t>
      </w:r>
    </w:p>
    <w:p w14:paraId="38C7E935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34F076" w14:textId="77777777" w:rsidR="007A642A" w:rsidRPr="00603735" w:rsidRDefault="007A642A" w:rsidP="0060373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03735">
        <w:rPr>
          <w:rFonts w:ascii="Times New Roman" w:hAnsi="Times New Roman" w:cs="Times New Roman"/>
          <w:sz w:val="28"/>
          <w:szCs w:val="28"/>
        </w:rPr>
        <w:t>Дискалькулия</w:t>
      </w:r>
      <w:proofErr w:type="spellEnd"/>
      <w:r w:rsidRPr="00603735">
        <w:rPr>
          <w:rFonts w:ascii="Times New Roman" w:hAnsi="Times New Roman" w:cs="Times New Roman"/>
          <w:sz w:val="28"/>
          <w:szCs w:val="28"/>
        </w:rPr>
        <w:t xml:space="preserve"> (трудности в освоении математики):</w:t>
      </w:r>
    </w:p>
    <w:p w14:paraId="28F9B0C4" w14:textId="3BDBA953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понимании математических понятий.</w:t>
      </w:r>
    </w:p>
    <w:p w14:paraId="0DFF1723" w14:textId="7455E763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Затруднения при решении задач.</w:t>
      </w:r>
    </w:p>
    <w:p w14:paraId="0E275B95" w14:textId="3241DCBF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Ошибки при вычислениях.</w:t>
      </w:r>
    </w:p>
    <w:p w14:paraId="16F109A5" w14:textId="5B2CC902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запоминании таблиц умножения.</w:t>
      </w:r>
    </w:p>
    <w:p w14:paraId="380BC05B" w14:textId="00868691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Неспособность понять и запомнить математические правила.</w:t>
      </w:r>
    </w:p>
    <w:p w14:paraId="35DF2C7D" w14:textId="4789F4F0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Путаница в математических символах.</w:t>
      </w:r>
    </w:p>
    <w:p w14:paraId="4DBA918C" w14:textId="48983DFF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Проблемы с концентрацией внимания и удержанием информации:</w:t>
      </w:r>
    </w:p>
    <w:p w14:paraId="096E9568" w14:textId="760D6C7A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концентрации внимания на уроке.</w:t>
      </w:r>
    </w:p>
    <w:p w14:paraId="72667FAF" w14:textId="44773CD4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Легкая отвлекаемость.</w:t>
      </w:r>
    </w:p>
    <w:p w14:paraId="613D52A9" w14:textId="254B760B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Забывчивость.</w:t>
      </w:r>
    </w:p>
    <w:p w14:paraId="0899016D" w14:textId="4D785397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выполнении инструкций.</w:t>
      </w:r>
    </w:p>
    <w:p w14:paraId="70D878E1" w14:textId="52B5C683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Быстрая утомляемость.</w:t>
      </w:r>
    </w:p>
    <w:p w14:paraId="3BA2381D" w14:textId="2A0EE4B9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организации учебной деятельности:</w:t>
      </w:r>
    </w:p>
    <w:p w14:paraId="594F8B6C" w14:textId="1DCB72BC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Неумение планировать свою работу.</w:t>
      </w:r>
    </w:p>
    <w:p w14:paraId="5BA494BC" w14:textId="30461FA1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Неспособность завершить начатую работу.</w:t>
      </w:r>
    </w:p>
    <w:p w14:paraId="53EADCB8" w14:textId="3ECF9122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организации времени.</w:t>
      </w:r>
    </w:p>
    <w:p w14:paraId="74225250" w14:textId="50765AE1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Особенности поведения и эмоциональной сферы</w:t>
      </w:r>
    </w:p>
    <w:p w14:paraId="67895D20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BCAE3D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Гиперактивность и импульсивность:</w:t>
      </w:r>
    </w:p>
    <w:p w14:paraId="587538A5" w14:textId="0FE3DDE2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Чрезмерная подвижность.</w:t>
      </w:r>
    </w:p>
    <w:p w14:paraId="240AEDA8" w14:textId="7C5A4949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Неспособность сидеть на месте.</w:t>
      </w:r>
    </w:p>
    <w:p w14:paraId="524C0618" w14:textId="4387DD44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Постоянное верчение и ерзание.</w:t>
      </w:r>
    </w:p>
    <w:p w14:paraId="4992AC2C" w14:textId="13F47721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Разговорчивость.</w:t>
      </w:r>
    </w:p>
    <w:p w14:paraId="1AE3EB94" w14:textId="005055B5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Перебивание других.</w:t>
      </w:r>
    </w:p>
    <w:p w14:paraId="34D14D34" w14:textId="58FB40E4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Сложности с ожиданием своей очереди.</w:t>
      </w:r>
    </w:p>
    <w:p w14:paraId="5C8BA5D2" w14:textId="1BC68A57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Принятие поспешных решений.</w:t>
      </w:r>
    </w:p>
    <w:p w14:paraId="2AB5ECCB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6552A3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Проявления агрессии:</w:t>
      </w:r>
    </w:p>
    <w:p w14:paraId="6E201FE3" w14:textId="777A4DDE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Драки, ссоры с одноклассниками.</w:t>
      </w:r>
    </w:p>
    <w:p w14:paraId="61743E39" w14:textId="6675000C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Использование оскорблений и угроз.</w:t>
      </w:r>
    </w:p>
    <w:p w14:paraId="43840D2A" w14:textId="6FCAD9FB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Разрушение чужих вещей.</w:t>
      </w:r>
    </w:p>
    <w:p w14:paraId="3BF9D2C9" w14:textId="6C69129D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Непослушание.</w:t>
      </w:r>
    </w:p>
    <w:p w14:paraId="7A182A47" w14:textId="204A02A3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Отказ от выполнения требований.</w:t>
      </w:r>
    </w:p>
    <w:p w14:paraId="5253E75A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1AEE04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Тревожность и замкнутость:</w:t>
      </w:r>
    </w:p>
    <w:p w14:paraId="0029CBA0" w14:textId="09E5BD73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Повышенная тревожность.</w:t>
      </w:r>
    </w:p>
    <w:p w14:paraId="5E756721" w14:textId="4C045FA8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Страх перед ответами у доски.</w:t>
      </w:r>
    </w:p>
    <w:p w14:paraId="59024B0F" w14:textId="657178D5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Замкнутость.</w:t>
      </w:r>
    </w:p>
    <w:p w14:paraId="48066028" w14:textId="148510AA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Нежелание общаться с одноклассниками.</w:t>
      </w:r>
    </w:p>
    <w:p w14:paraId="37A3B2FA" w14:textId="77DF541D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Слезы и истерики.</w:t>
      </w:r>
    </w:p>
    <w:p w14:paraId="4DAAD65E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15EF7F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Эмоциональная нестабильность:</w:t>
      </w:r>
    </w:p>
    <w:p w14:paraId="4A91AA56" w14:textId="009F649E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Резкие перепады настроения.</w:t>
      </w:r>
    </w:p>
    <w:p w14:paraId="51407EDB" w14:textId="496755B0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7A642A" w:rsidRPr="00603735">
        <w:rPr>
          <w:rFonts w:ascii="Times New Roman" w:hAnsi="Times New Roman" w:cs="Times New Roman"/>
          <w:sz w:val="28"/>
          <w:szCs w:val="28"/>
        </w:rPr>
        <w:t>Плаксивость.</w:t>
      </w:r>
    </w:p>
    <w:p w14:paraId="324F7AB1" w14:textId="24219AAE" w:rsidR="007A642A" w:rsidRPr="00603735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Раздражительность.</w:t>
      </w:r>
    </w:p>
    <w:p w14:paraId="2E2297B1" w14:textId="2DEEBB7A" w:rsidR="007A642A" w:rsidRDefault="00603735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Вспыльчивость.</w:t>
      </w:r>
    </w:p>
    <w:p w14:paraId="3A9AFD4E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222E68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lastRenderedPageBreak/>
        <w:t>Трудности в социальной адаптации:</w:t>
      </w:r>
    </w:p>
    <w:p w14:paraId="3A5AFBBC" w14:textId="14E7685C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Неумение строить отношения со сверстниками.</w:t>
      </w:r>
    </w:p>
    <w:p w14:paraId="4F783EBA" w14:textId="3F9D0FF6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Изоляция.</w:t>
      </w:r>
    </w:p>
    <w:p w14:paraId="530B4F38" w14:textId="76F0EB0F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Конфликтность.</w:t>
      </w:r>
    </w:p>
    <w:p w14:paraId="73EAF587" w14:textId="45D71F43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соблюдении социальных норм и правил.</w:t>
      </w:r>
    </w:p>
    <w:p w14:paraId="17DA223F" w14:textId="66F465D6" w:rsidR="007A642A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Особенности речи и коммуникации</w:t>
      </w:r>
    </w:p>
    <w:p w14:paraId="48F3AE0A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609B70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Задержка речевого развития (ЗРР):</w:t>
      </w:r>
    </w:p>
    <w:p w14:paraId="6337D547" w14:textId="6C5BEEBE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Недостаточный словарный запас.</w:t>
      </w:r>
    </w:p>
    <w:p w14:paraId="6FFDEA78" w14:textId="21AAC7BD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построении предложений.</w:t>
      </w:r>
    </w:p>
    <w:p w14:paraId="7B18EA16" w14:textId="1084B35C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Неправильное произношение звуков.</w:t>
      </w:r>
    </w:p>
    <w:p w14:paraId="05D94ECC" w14:textId="476893AB" w:rsidR="007A642A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Непонимание речи.</w:t>
      </w:r>
    </w:p>
    <w:p w14:paraId="11F5DF64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B0A4DF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Общее недоразвитие речи (ОНР):</w:t>
      </w:r>
    </w:p>
    <w:p w14:paraId="1FB20B21" w14:textId="09D2B701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Нарушение всех компонентов речевой системы.</w:t>
      </w:r>
    </w:p>
    <w:p w14:paraId="0C61BE3E" w14:textId="27E82A4A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Бедная лексика.</w:t>
      </w:r>
    </w:p>
    <w:p w14:paraId="1CCC0E6B" w14:textId="0D8A3126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Грамматические ошибки.</w:t>
      </w:r>
    </w:p>
    <w:p w14:paraId="5B51D3B2" w14:textId="62B6C2B9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Нарушение звукопроизношения.</w:t>
      </w:r>
    </w:p>
    <w:p w14:paraId="6D332FAC" w14:textId="2087B1C2" w:rsidR="007A642A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понимании речи.</w:t>
      </w:r>
    </w:p>
    <w:p w14:paraId="10BB1C52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B8DBC8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Нарушение темпа и ритма речи (заикание):</w:t>
      </w:r>
    </w:p>
    <w:p w14:paraId="51D48310" w14:textId="6799A76A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Повторение звуков, слогов или слов.</w:t>
      </w:r>
    </w:p>
    <w:p w14:paraId="60B4DCDE" w14:textId="1B6CBB78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Протягивание звуков.</w:t>
      </w:r>
    </w:p>
    <w:p w14:paraId="158A2B9C" w14:textId="5920CD3E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Блоки в речи.</w:t>
      </w:r>
    </w:p>
    <w:p w14:paraId="70B7B5EB" w14:textId="602A8F5F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общении:</w:t>
      </w:r>
    </w:p>
    <w:p w14:paraId="52CAE5B1" w14:textId="179A0EB7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Неспособность поддерживать разговор.</w:t>
      </w:r>
    </w:p>
    <w:p w14:paraId="4CDA91BD" w14:textId="245C01A9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понимании невербальных сигналов.</w:t>
      </w:r>
    </w:p>
    <w:p w14:paraId="7815E2B6" w14:textId="56BF1DF5" w:rsidR="007A642A" w:rsidRPr="00603735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Неумение выражать свои мысли и чувства.</w:t>
      </w:r>
    </w:p>
    <w:p w14:paraId="7AA76543" w14:textId="753A3C25" w:rsidR="007A642A" w:rsidRDefault="00CB361E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Особенности развития и моторики</w:t>
      </w:r>
    </w:p>
    <w:p w14:paraId="562246C9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E4B301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Нарушение координации движений:</w:t>
      </w:r>
    </w:p>
    <w:p w14:paraId="1AB3E3FD" w14:textId="248A27AF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Неуклюжесть.</w:t>
      </w:r>
    </w:p>
    <w:p w14:paraId="023E245A" w14:textId="55C77C66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выполнении точных движений.</w:t>
      </w:r>
    </w:p>
    <w:p w14:paraId="25054718" w14:textId="7C0263DC" w:rsidR="007A642A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Проблемы с равновесием.</w:t>
      </w:r>
    </w:p>
    <w:p w14:paraId="02BDDCC5" w14:textId="77777777" w:rsidR="00EB747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5389D" w14:textId="77777777" w:rsidR="007A642A" w:rsidRPr="00603735" w:rsidRDefault="007A642A" w:rsidP="00EB747A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Нарушение мелкой моторики:</w:t>
      </w:r>
    </w:p>
    <w:p w14:paraId="4FD9C829" w14:textId="22F10D52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Трудности в письме, рисовании, лепке.</w:t>
      </w:r>
    </w:p>
    <w:p w14:paraId="70E0A0A9" w14:textId="42FF5014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Затруднения при застегивании пуговиц, завязывании шнурков.</w:t>
      </w:r>
    </w:p>
    <w:p w14:paraId="74807671" w14:textId="1529647B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Другие признаки</w:t>
      </w:r>
    </w:p>
    <w:p w14:paraId="7F4CC169" w14:textId="5D23902B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Частые заболевания, приводящие к пропускам занятий.</w:t>
      </w:r>
    </w:p>
    <w:p w14:paraId="3EA4DCCB" w14:textId="226D394C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Выраженные отклонения в физическом развитии (рост, вес).</w:t>
      </w:r>
    </w:p>
    <w:p w14:paraId="55B73721" w14:textId="3B0257C8" w:rsidR="007A642A" w:rsidRPr="00603735" w:rsidRDefault="00EB747A" w:rsidP="00EB747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A642A" w:rsidRPr="00603735">
        <w:rPr>
          <w:rFonts w:ascii="Times New Roman" w:hAnsi="Times New Roman" w:cs="Times New Roman"/>
          <w:sz w:val="28"/>
          <w:szCs w:val="28"/>
        </w:rPr>
        <w:t>Наследственная предрасположенность к определенным заболеваниям.</w:t>
      </w:r>
    </w:p>
    <w:p w14:paraId="70CACF97" w14:textId="77777777" w:rsidR="007A642A" w:rsidRPr="00603735" w:rsidRDefault="007A642A" w:rsidP="00603735">
      <w:p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 </w:t>
      </w:r>
    </w:p>
    <w:p w14:paraId="2F8AD58F" w14:textId="12123E72" w:rsidR="007A642A" w:rsidRPr="00603735" w:rsidRDefault="007A642A" w:rsidP="00EB7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3735">
        <w:rPr>
          <w:rFonts w:ascii="Times New Roman" w:hAnsi="Times New Roman" w:cs="Times New Roman"/>
          <w:b/>
          <w:bCs/>
          <w:sz w:val="32"/>
          <w:szCs w:val="32"/>
        </w:rPr>
        <w:t>Важно помнить</w:t>
      </w:r>
      <w:r w:rsidR="00603735">
        <w:rPr>
          <w:rFonts w:ascii="Times New Roman" w:hAnsi="Times New Roman" w:cs="Times New Roman"/>
          <w:b/>
          <w:bCs/>
          <w:sz w:val="32"/>
          <w:szCs w:val="32"/>
        </w:rPr>
        <w:t>!!!</w:t>
      </w:r>
    </w:p>
    <w:p w14:paraId="6E80C05B" w14:textId="77777777" w:rsidR="00EB747A" w:rsidRDefault="007A642A" w:rsidP="00EB74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747A">
        <w:rPr>
          <w:rFonts w:ascii="Times New Roman" w:hAnsi="Times New Roman" w:cs="Times New Roman"/>
          <w:sz w:val="28"/>
          <w:szCs w:val="28"/>
        </w:rPr>
        <w:t>Направление на ПМПК возможно только с согласия родителей (законных представителей) ребенка.</w:t>
      </w:r>
    </w:p>
    <w:p w14:paraId="59617AF7" w14:textId="77777777" w:rsidR="00EB747A" w:rsidRDefault="007A642A" w:rsidP="00EB74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747A">
        <w:rPr>
          <w:rFonts w:ascii="Times New Roman" w:hAnsi="Times New Roman" w:cs="Times New Roman"/>
          <w:sz w:val="28"/>
          <w:szCs w:val="28"/>
        </w:rPr>
        <w:t>Педагог не ставит диагноз, а лишь фиксирует наблюдаемые признаки.</w:t>
      </w:r>
    </w:p>
    <w:p w14:paraId="7C2F929B" w14:textId="765FEF05" w:rsidR="007A642A" w:rsidRPr="00EB747A" w:rsidRDefault="007A642A" w:rsidP="00EB747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747A">
        <w:rPr>
          <w:rFonts w:ascii="Times New Roman" w:hAnsi="Times New Roman" w:cs="Times New Roman"/>
          <w:sz w:val="28"/>
          <w:szCs w:val="28"/>
        </w:rPr>
        <w:t>Заключение ПМПК является рекомендательным и используется для определения образовательного маршрута ребенка.</w:t>
      </w:r>
    </w:p>
    <w:p w14:paraId="48184556" w14:textId="77777777" w:rsidR="007A642A" w:rsidRPr="00603735" w:rsidRDefault="007A642A" w:rsidP="00603735">
      <w:pPr>
        <w:rPr>
          <w:rFonts w:ascii="Times New Roman" w:hAnsi="Times New Roman" w:cs="Times New Roman"/>
          <w:sz w:val="28"/>
          <w:szCs w:val="28"/>
        </w:rPr>
      </w:pPr>
      <w:r w:rsidRPr="00603735">
        <w:rPr>
          <w:rFonts w:ascii="Times New Roman" w:hAnsi="Times New Roman" w:cs="Times New Roman"/>
          <w:sz w:val="28"/>
          <w:szCs w:val="28"/>
        </w:rPr>
        <w:t> </w:t>
      </w:r>
    </w:p>
    <w:p w14:paraId="1B2B86E6" w14:textId="77777777" w:rsidR="007A3A0A" w:rsidRPr="00603735" w:rsidRDefault="007A3A0A" w:rsidP="00603735">
      <w:pPr>
        <w:rPr>
          <w:rFonts w:ascii="Times New Roman" w:hAnsi="Times New Roman" w:cs="Times New Roman"/>
          <w:sz w:val="28"/>
          <w:szCs w:val="28"/>
        </w:rPr>
      </w:pPr>
    </w:p>
    <w:sectPr w:rsidR="007A3A0A" w:rsidRPr="0060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66C8E"/>
    <w:multiLevelType w:val="hybridMultilevel"/>
    <w:tmpl w:val="7668D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D6D57"/>
    <w:multiLevelType w:val="multilevel"/>
    <w:tmpl w:val="FC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AB175E"/>
    <w:multiLevelType w:val="multilevel"/>
    <w:tmpl w:val="6BCC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8E6E73"/>
    <w:multiLevelType w:val="multilevel"/>
    <w:tmpl w:val="0554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441DD"/>
    <w:multiLevelType w:val="hybridMultilevel"/>
    <w:tmpl w:val="94B8D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67F09"/>
    <w:multiLevelType w:val="multilevel"/>
    <w:tmpl w:val="A53A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F32D2"/>
    <w:multiLevelType w:val="multilevel"/>
    <w:tmpl w:val="BBEA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9F"/>
    <w:rsid w:val="00603735"/>
    <w:rsid w:val="007A3A0A"/>
    <w:rsid w:val="007A642A"/>
    <w:rsid w:val="00CB361E"/>
    <w:rsid w:val="00E26F9F"/>
    <w:rsid w:val="00EB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D19C1"/>
  <w15:chartTrackingRefBased/>
  <w15:docId w15:val="{1765D257-9913-4A66-81CF-1FC2BF59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3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RS</cp:lastModifiedBy>
  <cp:revision>4</cp:revision>
  <dcterms:created xsi:type="dcterms:W3CDTF">2025-10-14T04:33:00Z</dcterms:created>
  <dcterms:modified xsi:type="dcterms:W3CDTF">2025-10-14T06:07:00Z</dcterms:modified>
</cp:coreProperties>
</file>