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ПРИЛОЖЕНИЕ 3</w:t>
      </w:r>
    </w:p>
    <w:p w14:paraId="02000000">
      <w:pPr>
        <w:spacing w:after="0" w:line="240" w:lineRule="auto"/>
        <w:ind/>
        <w:jc w:val="both"/>
        <w:rPr>
          <w:rFonts w:ascii="Calibri" w:hAnsi="Calibri"/>
          <w:b w:val="1"/>
          <w:color w:val="000000"/>
        </w:rPr>
      </w:pPr>
      <w:r>
        <w:rPr>
          <w:rFonts w:ascii="Times New Roman" w:hAnsi="Times New Roman"/>
          <w:b w:val="1"/>
          <w:color w:val="181818"/>
          <w:sz w:val="28"/>
        </w:rPr>
        <w:t>АНКЕТА № 3 по определению готовности молодого специалиста к дальнейшей деятельности в образовательном учреждении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68"/>
        <w:gridCol w:w="8702"/>
      </w:tblGrid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каком настроении вы обычно приходите на работу?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хорошем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безразличном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плохом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</w:rPr>
              <w:t>Вы рассматриваете возможность смены места работы?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нет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только когда сталкиваюсь с трудностями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да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 знаете о возможностях своего карьерного роста в данном образовательном учреждении?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да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только догадываюсь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нет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Какие у вас отношения с учащимися класса?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отличные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они мне безразличны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мы не понимаем друг друга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Насколько вы успели интегрироваться в педагогический коллектив?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сдружился с большей его частью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затрудняюсь ответить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практически ни с кем не общаюсь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Как часто вы попадаете в конфликтные ситуации?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ни разу не попадал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попадаю крайне редко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постоянно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Получаете ли вы помощь в своей профессиональной деятельности?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да, постоянно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иногда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нет, моими делами никто не интересуется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Удовлетворены ли вы результатами своего труда?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да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не всегда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нет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Вас устраивает режим трудовой деятельности и нагрузка?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да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не всегда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нет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 считаете достаточным уровень своей профессиональной компетентности?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да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затрудняюсь ответить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нет</w:t>
            </w:r>
          </w:p>
        </w:tc>
      </w:tr>
      <w:tr>
        <w:tc>
          <w:tcPr>
            <w:tcW w:type="dxa" w:w="58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Если бы вам представилась возможность перейти в другое образовательное учреждение, вы бы</w:t>
            </w:r>
          </w:p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а) остался здесь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б) оценил условия труда на новом месте и если они оказались бы лучше, то перешел</w:t>
            </w:r>
          </w:p>
        </w:tc>
      </w:tr>
      <w:tr>
        <w:tc>
          <w:tcPr>
            <w:tcW w:type="dxa" w:w="58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7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в) ушел бы, не задумываясь</w:t>
            </w:r>
          </w:p>
        </w:tc>
      </w:tr>
    </w:tbl>
    <w:p w14:paraId="2F000000"/>
    <w:sectPr>
      <w:pgSz w:h="11906" w:orient="landscape" w:w="16838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ind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2024-10-03T23:35:03Z</dcterms:modified>
</cp:coreProperties>
</file>